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31" w:rsidRPr="00231EF3" w:rsidRDefault="00547943">
      <w:pPr>
        <w:rPr>
          <w:rFonts w:ascii="Sylfaen" w:hAnsi="Sylfaen"/>
          <w:b/>
          <w:lang w:val="ka-GE"/>
        </w:rPr>
      </w:pPr>
      <w:r w:rsidRPr="00231EF3">
        <w:rPr>
          <w:rFonts w:ascii="Sylfaen" w:hAnsi="Sylfaen"/>
          <w:b/>
          <w:lang w:val="ka-GE"/>
        </w:rPr>
        <w:t xml:space="preserve">საქართველოს </w:t>
      </w:r>
      <w:proofErr w:type="spellStart"/>
      <w:r w:rsidR="00C23966" w:rsidRPr="00231EF3">
        <w:rPr>
          <w:rFonts w:ascii="Sylfaen" w:hAnsi="Sylfaen"/>
          <w:b/>
          <w:lang w:val="en-US"/>
        </w:rPr>
        <w:t>იუსტიციის</w:t>
      </w:r>
      <w:proofErr w:type="spellEnd"/>
      <w:r w:rsidRPr="00231EF3">
        <w:rPr>
          <w:rFonts w:ascii="Sylfaen" w:hAnsi="Sylfaen"/>
          <w:b/>
          <w:lang w:val="ka-GE"/>
        </w:rPr>
        <w:t xml:space="preserve"> სამინისტრო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208"/>
        <w:gridCol w:w="3655"/>
        <w:gridCol w:w="3150"/>
        <w:gridCol w:w="2768"/>
      </w:tblGrid>
      <w:tr w:rsidR="00547943" w:rsidTr="005D62BA">
        <w:trPr>
          <w:tblHeader/>
        </w:trPr>
        <w:tc>
          <w:tcPr>
            <w:tcW w:w="625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#</w:t>
            </w:r>
          </w:p>
        </w:tc>
        <w:tc>
          <w:tcPr>
            <w:tcW w:w="3208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განსახორციელებელი</w:t>
            </w:r>
          </w:p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ღონისძიება</w:t>
            </w:r>
          </w:p>
        </w:tc>
        <w:tc>
          <w:tcPr>
            <w:tcW w:w="3655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მიმდინარე/დაგეგმილი აქტიურობა (შესრულების ვადები)</w:t>
            </w:r>
          </w:p>
        </w:tc>
        <w:tc>
          <w:tcPr>
            <w:tcW w:w="3150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პასუხ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სმგებელი</w:t>
            </w:r>
          </w:p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ერთეული/თანამდებობის პირი</w:t>
            </w:r>
          </w:p>
        </w:tc>
        <w:tc>
          <w:tcPr>
            <w:tcW w:w="2768" w:type="dxa"/>
          </w:tcPr>
          <w:p w:rsidR="00547943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დონორი</w:t>
            </w:r>
          </w:p>
          <w:p w:rsidR="00547943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ორგანიზაცია/</w:t>
            </w:r>
          </w:p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პასუხისმგებელი პირი</w:t>
            </w:r>
          </w:p>
        </w:tc>
      </w:tr>
      <w:tr w:rsidR="00547943" w:rsidTr="00120FD8">
        <w:tc>
          <w:tcPr>
            <w:tcW w:w="625" w:type="dxa"/>
          </w:tcPr>
          <w:p w:rsidR="00547943" w:rsidRPr="00785E31" w:rsidRDefault="00547943" w:rsidP="00FD10B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3208" w:type="dxa"/>
          </w:tcPr>
          <w:p w:rsidR="00547943" w:rsidRDefault="00547943" w:rsidP="00FD10B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სამინისტროს სისტემაში და დაქვემდებარებულ საჯარო დაწესებულებებში </w:t>
            </w: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>ბავშვებთან მომუშავე ყველა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თანამშრომლის </w:t>
            </w: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>აუცილებელი ინტერდისციპლინური მომზადება ბავშვის უფლებების, სხვადასხვა ასაკობრივი საჭიროებების და ბავშვზე მორგებული მართლმსაჯულების შესახებ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</w:p>
        </w:tc>
        <w:tc>
          <w:tcPr>
            <w:tcW w:w="3655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50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68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</w:p>
        </w:tc>
      </w:tr>
      <w:tr w:rsidR="00547943" w:rsidTr="00120FD8">
        <w:tc>
          <w:tcPr>
            <w:tcW w:w="625" w:type="dxa"/>
          </w:tcPr>
          <w:p w:rsidR="00547943" w:rsidRDefault="00547943" w:rsidP="00FD10B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3208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ადმინისტრაციულ წარმოებაში </w:t>
            </w: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 xml:space="preserve">ბავშვზე მორგებული მართლმსაჯულების მიდგომების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დანერგვა</w:t>
            </w: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სამინისტროში და</w:t>
            </w: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დაქვემდებარებული</w:t>
            </w: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 xml:space="preserve"> ადმინისტრაციული ორგანოების მიერ.</w:t>
            </w:r>
          </w:p>
        </w:tc>
        <w:tc>
          <w:tcPr>
            <w:tcW w:w="3655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50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68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</w:p>
        </w:tc>
      </w:tr>
      <w:tr w:rsidR="00231EF3" w:rsidTr="00120FD8">
        <w:tc>
          <w:tcPr>
            <w:tcW w:w="625" w:type="dxa"/>
          </w:tcPr>
          <w:p w:rsidR="00231EF3" w:rsidRPr="00B6689C" w:rsidRDefault="00231EF3" w:rsidP="00FD10B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3</w:t>
            </w:r>
            <w:r w:rsidR="00B6689C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208" w:type="dxa"/>
          </w:tcPr>
          <w:p w:rsidR="00231EF3" w:rsidRPr="00231EF3" w:rsidRDefault="00231EF3" w:rsidP="00FD10B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ამაღლება ადმინისტრაციულ წარმოებაში ბავშვზე მორგებული მართლმსაჯულების მიდგომების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შესახებ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655" w:type="dxa"/>
          </w:tcPr>
          <w:p w:rsidR="00231EF3" w:rsidRDefault="00231EF3" w:rsidP="00FD10B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50" w:type="dxa"/>
          </w:tcPr>
          <w:p w:rsidR="00231EF3" w:rsidRDefault="00231EF3" w:rsidP="00FD10B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68" w:type="dxa"/>
          </w:tcPr>
          <w:p w:rsidR="00231EF3" w:rsidRDefault="00231EF3" w:rsidP="00FD10B2">
            <w:pPr>
              <w:rPr>
                <w:rFonts w:ascii="Sylfaen" w:hAnsi="Sylfaen"/>
                <w:lang w:val="ka-GE"/>
              </w:rPr>
            </w:pPr>
          </w:p>
        </w:tc>
      </w:tr>
      <w:tr w:rsidR="00120FD8" w:rsidTr="005D62BA">
        <w:tc>
          <w:tcPr>
            <w:tcW w:w="625" w:type="dxa"/>
          </w:tcPr>
          <w:p w:rsidR="00120FD8" w:rsidRPr="00B6689C" w:rsidRDefault="00120FD8" w:rsidP="00120FD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4.</w:t>
            </w:r>
          </w:p>
        </w:tc>
        <w:tc>
          <w:tcPr>
            <w:tcW w:w="3208" w:type="dxa"/>
          </w:tcPr>
          <w:p w:rsidR="00120FD8" w:rsidRPr="00B6689C" w:rsidRDefault="00120FD8" w:rsidP="00120FD8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B6689C">
              <w:rPr>
                <w:color w:val="000000" w:themeColor="text1"/>
              </w:rPr>
              <w:t>„</w:t>
            </w:r>
            <w:r w:rsidRPr="00B6689C">
              <w:rPr>
                <w:rFonts w:ascii="Sylfaen" w:hAnsi="Sylfaen" w:cs="Sylfaen"/>
                <w:color w:val="000000" w:themeColor="text1"/>
              </w:rPr>
              <w:t>სოციალური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მუშაობის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შესახებ</w:t>
            </w:r>
            <w:r w:rsidRPr="00B6689C">
              <w:rPr>
                <w:color w:val="000000" w:themeColor="text1"/>
              </w:rPr>
              <w:t xml:space="preserve">“ </w:t>
            </w:r>
            <w:r w:rsidRPr="00B6689C">
              <w:rPr>
                <w:rFonts w:ascii="Sylfaen" w:hAnsi="Sylfaen" w:cs="Sylfaen"/>
                <w:color w:val="000000" w:themeColor="text1"/>
              </w:rPr>
              <w:t>საქართველოს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კანონის</w:t>
            </w:r>
            <w:r w:rsidRPr="00B6689C">
              <w:rPr>
                <w:color w:val="000000" w:themeColor="text1"/>
              </w:rPr>
              <w:t xml:space="preserve"> 45-</w:t>
            </w:r>
            <w:r w:rsidRPr="00B6689C">
              <w:rPr>
                <w:rFonts w:ascii="Sylfaen" w:hAnsi="Sylfaen" w:cs="Sylfaen"/>
                <w:color w:val="000000" w:themeColor="text1"/>
              </w:rPr>
              <w:t>ე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მუხლის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შესაბამისად</w:t>
            </w:r>
            <w:r w:rsidRPr="00B6689C">
              <w:rPr>
                <w:color w:val="000000" w:themeColor="text1"/>
              </w:rPr>
              <w:t xml:space="preserve">, </w:t>
            </w:r>
            <w:r w:rsidRPr="00B6689C">
              <w:rPr>
                <w:rFonts w:ascii="Sylfaen" w:hAnsi="Sylfaen" w:cs="Sylfaen"/>
                <w:color w:val="000000" w:themeColor="text1"/>
              </w:rPr>
              <w:t>სოციალური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მუშაობის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ორგანიზაციულ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ტექნიკური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და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ინფრასტრუქტურული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უზრუნველყოფის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წესი</w:t>
            </w:r>
            <w:r w:rsidRPr="00B6689C">
              <w:rPr>
                <w:rFonts w:ascii="Sylfaen" w:hAnsi="Sylfaen" w:cs="Sylfaen"/>
                <w:color w:val="000000" w:themeColor="text1"/>
                <w:lang w:val="ka-GE"/>
              </w:rPr>
              <w:t>ს განსაზღვრა;</w:t>
            </w:r>
          </w:p>
        </w:tc>
        <w:tc>
          <w:tcPr>
            <w:tcW w:w="3655" w:type="dxa"/>
            <w:vAlign w:val="center"/>
          </w:tcPr>
          <w:p w:rsidR="005D62BA" w:rsidRDefault="00120FD8" w:rsidP="005D62BA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დაგეგმილია,</w:t>
            </w:r>
          </w:p>
          <w:p w:rsidR="00120FD8" w:rsidRPr="00120FD8" w:rsidRDefault="00120FD8" w:rsidP="005D62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2020 წ.</w:t>
            </w:r>
          </w:p>
        </w:tc>
        <w:tc>
          <w:tcPr>
            <w:tcW w:w="3150" w:type="dxa"/>
          </w:tcPr>
          <w:p w:rsidR="00120FD8" w:rsidRPr="005D62BA" w:rsidRDefault="00120FD8" w:rsidP="00120FD8">
            <w:pPr>
              <w:rPr>
                <w:rFonts w:ascii="Sylfaen" w:hAnsi="Sylfaen"/>
                <w:b/>
                <w:lang w:val="ka-GE"/>
              </w:rPr>
            </w:pPr>
            <w:r w:rsidRPr="005D62BA">
              <w:rPr>
                <w:rFonts w:ascii="Sylfaen" w:hAnsi="Sylfaen"/>
                <w:b/>
                <w:lang w:val="ka-GE"/>
              </w:rPr>
              <w:t>სპეციალური პენიტენციური სამსახური;</w:t>
            </w:r>
          </w:p>
          <w:p w:rsidR="00120FD8" w:rsidRPr="00B6689C" w:rsidRDefault="00120FD8" w:rsidP="00120FD8">
            <w:pPr>
              <w:rPr>
                <w:rFonts w:ascii="Sylfaen" w:eastAsia="Calibri" w:hAnsi="Sylfaen"/>
                <w:lang w:val="ka-GE"/>
              </w:rPr>
            </w:pPr>
            <w:r w:rsidRPr="00B6689C">
              <w:rPr>
                <w:rFonts w:ascii="Sylfaen" w:eastAsia="Calibri" w:hAnsi="Sylfaen"/>
                <w:lang w:val="ka-GE"/>
              </w:rPr>
              <w:t>აღსრულების ეროვნული ბიურო;</w:t>
            </w:r>
          </w:p>
          <w:p w:rsidR="00120FD8" w:rsidRPr="00B6689C" w:rsidRDefault="00120FD8" w:rsidP="00120FD8">
            <w:pPr>
              <w:rPr>
                <w:rFonts w:ascii="Sylfaen" w:hAnsi="Sylfaen"/>
                <w:lang w:val="ka-GE"/>
              </w:rPr>
            </w:pPr>
            <w:r w:rsidRPr="00B6689C">
              <w:rPr>
                <w:rFonts w:ascii="Sylfaen" w:hAnsi="Sylfaen" w:cs="Sylfaen"/>
                <w:shd w:val="clear" w:color="auto" w:fill="FFFFFF"/>
              </w:rPr>
              <w:t>დანაშაულის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პრევენციის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არასაპატიმრო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სასჯელთა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აღსრულებისა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და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პრობაციის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ეროვნული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სააგენტო</w:t>
            </w:r>
            <w:r w:rsidRPr="00B6689C">
              <w:rPr>
                <w:rFonts w:ascii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2768" w:type="dxa"/>
          </w:tcPr>
          <w:p w:rsidR="00120FD8" w:rsidRPr="00B6689C" w:rsidRDefault="00120FD8" w:rsidP="005D62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სპეციალური </w:t>
            </w:r>
            <w:r w:rsidRPr="00B6689C">
              <w:rPr>
                <w:rFonts w:ascii="Sylfaen" w:hAnsi="Sylfaen"/>
                <w:lang w:val="ka-GE"/>
              </w:rPr>
              <w:t>პენიტენციური სამსახური</w:t>
            </w:r>
            <w:r>
              <w:rPr>
                <w:rFonts w:ascii="Sylfaen" w:hAnsi="Sylfaen"/>
                <w:lang w:val="ka-GE"/>
              </w:rPr>
              <w:t>ს მსჯავრდებულთა რესოციალი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ზაცია-რეაბილიტაციის დეპარტამენტი</w:t>
            </w:r>
          </w:p>
          <w:p w:rsidR="00120FD8" w:rsidRDefault="00120FD8" w:rsidP="005D62B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20FD8" w:rsidTr="005D62BA">
        <w:tc>
          <w:tcPr>
            <w:tcW w:w="625" w:type="dxa"/>
          </w:tcPr>
          <w:p w:rsidR="00120FD8" w:rsidRPr="00B6689C" w:rsidRDefault="00120FD8" w:rsidP="00120FD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5. </w:t>
            </w:r>
          </w:p>
        </w:tc>
        <w:tc>
          <w:tcPr>
            <w:tcW w:w="3208" w:type="dxa"/>
          </w:tcPr>
          <w:p w:rsidR="00120FD8" w:rsidRPr="00B6689C" w:rsidRDefault="00120FD8" w:rsidP="00120FD8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B6689C">
              <w:rPr>
                <w:color w:val="000000" w:themeColor="text1"/>
              </w:rPr>
              <w:t>„</w:t>
            </w:r>
            <w:r w:rsidRPr="00B6689C">
              <w:rPr>
                <w:rFonts w:ascii="Sylfaen" w:hAnsi="Sylfaen" w:cs="Sylfaen"/>
                <w:color w:val="000000" w:themeColor="text1"/>
              </w:rPr>
              <w:t>სოციალური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მუშაობის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შესახებ</w:t>
            </w:r>
            <w:r w:rsidRPr="00B6689C">
              <w:rPr>
                <w:color w:val="000000" w:themeColor="text1"/>
              </w:rPr>
              <w:t xml:space="preserve">“ </w:t>
            </w:r>
            <w:r w:rsidRPr="00B6689C">
              <w:rPr>
                <w:rFonts w:ascii="Sylfaen" w:hAnsi="Sylfaen" w:cs="Sylfaen"/>
                <w:color w:val="000000" w:themeColor="text1"/>
              </w:rPr>
              <w:t>საქართველოს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კანონის</w:t>
            </w:r>
            <w:r w:rsidRPr="00B6689C">
              <w:rPr>
                <w:color w:val="000000" w:themeColor="text1"/>
              </w:rPr>
              <w:t xml:space="preserve"> 46-</w:t>
            </w:r>
            <w:r w:rsidRPr="00B6689C">
              <w:rPr>
                <w:rFonts w:ascii="Sylfaen" w:hAnsi="Sylfaen" w:cs="Sylfaen"/>
                <w:color w:val="000000" w:themeColor="text1"/>
              </w:rPr>
              <w:t>ე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მუხლის</w:t>
            </w:r>
            <w:r w:rsidRPr="00B6689C">
              <w:rPr>
                <w:rFonts w:ascii="Sylfaen" w:hAnsi="Sylfaen" w:cs="Sylfaen"/>
                <w:color w:val="000000" w:themeColor="text1"/>
                <w:lang w:val="ka-GE"/>
              </w:rPr>
              <w:t xml:space="preserve">  შესაბამისად </w:t>
            </w:r>
            <w:r w:rsidRPr="00B6689C">
              <w:rPr>
                <w:color w:val="000000" w:themeColor="text1"/>
              </w:rPr>
              <w:t xml:space="preserve"> „</w:t>
            </w:r>
            <w:r w:rsidRPr="00B6689C">
              <w:rPr>
                <w:rFonts w:ascii="Sylfaen" w:hAnsi="Sylfaen" w:cs="Sylfaen"/>
                <w:color w:val="000000" w:themeColor="text1"/>
              </w:rPr>
              <w:t>სოციალური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მუშაობის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უსაფროების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წესისა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და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პროფესიული</w:t>
            </w:r>
            <w:r w:rsidRPr="00B6689C">
              <w:rPr>
                <w:color w:val="000000" w:themeColor="text1"/>
              </w:rPr>
              <w:t xml:space="preserve">, </w:t>
            </w:r>
            <w:r w:rsidRPr="00B6689C">
              <w:rPr>
                <w:rFonts w:ascii="Sylfaen" w:hAnsi="Sylfaen" w:cs="Sylfaen"/>
                <w:color w:val="000000" w:themeColor="text1"/>
              </w:rPr>
              <w:t>უწყებრივი</w:t>
            </w:r>
            <w:r w:rsidRPr="00B6689C">
              <w:rPr>
                <w:color w:val="000000" w:themeColor="text1"/>
              </w:rPr>
              <w:t xml:space="preserve">, </w:t>
            </w:r>
            <w:r w:rsidRPr="00B6689C">
              <w:rPr>
                <w:rFonts w:ascii="Sylfaen" w:hAnsi="Sylfaen" w:cs="Sylfaen"/>
                <w:color w:val="000000" w:themeColor="text1"/>
              </w:rPr>
              <w:t>სტანდარტები</w:t>
            </w:r>
            <w:r w:rsidRPr="00B6689C">
              <w:rPr>
                <w:rFonts w:ascii="Sylfaen" w:hAnsi="Sylfaen" w:cs="Sylfaen"/>
                <w:color w:val="000000" w:themeColor="text1"/>
                <w:lang w:val="ka-GE"/>
              </w:rPr>
              <w:t>“-</w:t>
            </w:r>
            <w:r w:rsidRPr="00B6689C">
              <w:rPr>
                <w:rFonts w:ascii="Sylfaen" w:hAnsi="Sylfaen" w:cs="Sylfaen"/>
                <w:color w:val="000000" w:themeColor="text1"/>
              </w:rPr>
              <w:t>ს</w:t>
            </w:r>
            <w:r w:rsidRPr="00B6689C">
              <w:rPr>
                <w:color w:val="000000" w:themeColor="text1"/>
              </w:rPr>
              <w:t xml:space="preserve"> </w:t>
            </w:r>
            <w:r w:rsidRPr="00B6689C">
              <w:rPr>
                <w:rFonts w:ascii="Sylfaen" w:hAnsi="Sylfaen" w:cs="Sylfaen"/>
                <w:color w:val="000000" w:themeColor="text1"/>
              </w:rPr>
              <w:t>განსაზღვრა</w:t>
            </w:r>
            <w:r w:rsidRPr="00B6689C">
              <w:rPr>
                <w:rFonts w:ascii="Sylfaen" w:hAnsi="Sylfaen" w:cs="Sylfaen"/>
                <w:color w:val="000000" w:themeColor="text1"/>
                <w:lang w:val="ka-GE"/>
              </w:rPr>
              <w:t>;</w:t>
            </w:r>
          </w:p>
        </w:tc>
        <w:tc>
          <w:tcPr>
            <w:tcW w:w="3655" w:type="dxa"/>
            <w:vAlign w:val="center"/>
          </w:tcPr>
          <w:p w:rsidR="005D62BA" w:rsidRDefault="00120FD8" w:rsidP="005D62BA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დაგეგმილია,</w:t>
            </w:r>
          </w:p>
          <w:p w:rsidR="00120FD8" w:rsidRPr="00120FD8" w:rsidRDefault="00120FD8" w:rsidP="005D62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2020 წ.</w:t>
            </w:r>
          </w:p>
        </w:tc>
        <w:tc>
          <w:tcPr>
            <w:tcW w:w="3150" w:type="dxa"/>
          </w:tcPr>
          <w:p w:rsidR="00120FD8" w:rsidRPr="005D62BA" w:rsidRDefault="00120FD8" w:rsidP="00120FD8">
            <w:pPr>
              <w:rPr>
                <w:rFonts w:ascii="Sylfaen" w:hAnsi="Sylfaen"/>
                <w:b/>
                <w:lang w:val="ka-GE"/>
              </w:rPr>
            </w:pPr>
            <w:r w:rsidRPr="005D62BA">
              <w:rPr>
                <w:rFonts w:ascii="Sylfaen" w:hAnsi="Sylfaen"/>
                <w:b/>
                <w:lang w:val="ka-GE"/>
              </w:rPr>
              <w:t>სპეციალური პენიტენციური სამსახური;</w:t>
            </w:r>
          </w:p>
          <w:p w:rsidR="00120FD8" w:rsidRPr="00B6689C" w:rsidRDefault="00120FD8" w:rsidP="00120FD8">
            <w:pPr>
              <w:rPr>
                <w:rFonts w:ascii="Sylfaen" w:eastAsia="Calibri" w:hAnsi="Sylfaen"/>
                <w:lang w:val="ka-GE"/>
              </w:rPr>
            </w:pPr>
            <w:r w:rsidRPr="00B6689C">
              <w:rPr>
                <w:rFonts w:ascii="Sylfaen" w:eastAsia="Calibri" w:hAnsi="Sylfaen"/>
                <w:lang w:val="ka-GE"/>
              </w:rPr>
              <w:t>აღსრულების ეროვნული ბიურო;</w:t>
            </w:r>
          </w:p>
          <w:p w:rsidR="00120FD8" w:rsidRPr="00B6689C" w:rsidRDefault="00120FD8" w:rsidP="00120FD8">
            <w:pPr>
              <w:rPr>
                <w:rFonts w:ascii="Sylfaen" w:hAnsi="Sylfaen"/>
                <w:lang w:val="ka-GE"/>
              </w:rPr>
            </w:pPr>
            <w:r w:rsidRPr="00B6689C">
              <w:rPr>
                <w:rFonts w:ascii="Sylfaen" w:hAnsi="Sylfaen" w:cs="Sylfaen"/>
                <w:shd w:val="clear" w:color="auto" w:fill="FFFFFF"/>
              </w:rPr>
              <w:t>დანაშაულის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პრევენციის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არასაპატიმრო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სასჯელთა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აღსრულებისა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და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პრობაციის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ეროვნული</w:t>
            </w:r>
            <w:r w:rsidRPr="00B668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6689C">
              <w:rPr>
                <w:rFonts w:ascii="Sylfaen" w:hAnsi="Sylfaen" w:cs="Sylfaen"/>
                <w:shd w:val="clear" w:color="auto" w:fill="FFFFFF"/>
              </w:rPr>
              <w:t>სააგენტო</w:t>
            </w:r>
            <w:r w:rsidRPr="00B6689C">
              <w:rPr>
                <w:rFonts w:ascii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2768" w:type="dxa"/>
          </w:tcPr>
          <w:p w:rsidR="00120FD8" w:rsidRPr="00B6689C" w:rsidRDefault="00120FD8" w:rsidP="005D62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სპეციალური </w:t>
            </w:r>
            <w:r w:rsidRPr="00B6689C">
              <w:rPr>
                <w:rFonts w:ascii="Sylfaen" w:hAnsi="Sylfaen"/>
                <w:lang w:val="ka-GE"/>
              </w:rPr>
              <w:t>პენიტენციური სამსახური</w:t>
            </w:r>
            <w:r>
              <w:rPr>
                <w:rFonts w:ascii="Sylfaen" w:hAnsi="Sylfaen"/>
                <w:lang w:val="ka-GE"/>
              </w:rPr>
              <w:t>ს მსჯავრდებულთა რესოციალიზაცია-რეაბილიტაციის დეპარტამენტი</w:t>
            </w:r>
          </w:p>
          <w:p w:rsidR="00120FD8" w:rsidRDefault="00120FD8" w:rsidP="005D62B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47943" w:rsidRPr="00547943" w:rsidRDefault="00547943">
      <w:pPr>
        <w:rPr>
          <w:rFonts w:ascii="Sylfaen" w:hAnsi="Sylfaen"/>
          <w:lang w:val="ka-GE"/>
        </w:rPr>
      </w:pPr>
    </w:p>
    <w:sectPr w:rsidR="00547943" w:rsidRPr="00547943" w:rsidSect="0054794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43"/>
    <w:rsid w:val="00120FD8"/>
    <w:rsid w:val="00231EF3"/>
    <w:rsid w:val="00547943"/>
    <w:rsid w:val="005D62BA"/>
    <w:rsid w:val="00662231"/>
    <w:rsid w:val="00AE514F"/>
    <w:rsid w:val="00B6689C"/>
    <w:rsid w:val="00C23966"/>
    <w:rsid w:val="00CC252D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1CFF"/>
  <w15:docId w15:val="{6F2B8CE3-04E2-43D2-895A-94C9367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Sarjveladze</cp:lastModifiedBy>
  <cp:revision>3</cp:revision>
  <dcterms:created xsi:type="dcterms:W3CDTF">2019-12-25T15:00:00Z</dcterms:created>
  <dcterms:modified xsi:type="dcterms:W3CDTF">2019-12-26T17:00:00Z</dcterms:modified>
</cp:coreProperties>
</file>